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445" w:rsidRPr="00AB0D06" w:rsidRDefault="00BA7DCE" w:rsidP="00034445">
      <w:pPr>
        <w:rPr>
          <w:sz w:val="16"/>
          <w:szCs w:val="16"/>
        </w:rPr>
      </w:pPr>
      <w:r w:rsidRPr="00AB0D06">
        <w:rPr>
          <w:sz w:val="16"/>
          <w:szCs w:val="16"/>
        </w:rPr>
        <w:t xml:space="preserve">L’autre jour, me promenant dans votre </w:t>
      </w:r>
      <w:r w:rsidR="00D1587B" w:rsidRPr="00AB0D06">
        <w:rPr>
          <w:sz w:val="16"/>
          <w:szCs w:val="16"/>
        </w:rPr>
        <w:t xml:space="preserve">belle </w:t>
      </w:r>
      <w:r w:rsidRPr="00AB0D06">
        <w:rPr>
          <w:sz w:val="16"/>
          <w:szCs w:val="16"/>
        </w:rPr>
        <w:t>ville</w:t>
      </w:r>
      <w:r w:rsidR="0000319C">
        <w:rPr>
          <w:sz w:val="16"/>
          <w:szCs w:val="16"/>
        </w:rPr>
        <w:t xml:space="preserve"> de Seltz</w:t>
      </w:r>
      <w:r w:rsidRPr="00AB0D06">
        <w:rPr>
          <w:sz w:val="16"/>
          <w:szCs w:val="16"/>
        </w:rPr>
        <w:t>, j’ai vu passer à vive allure dans la rue Principale, un énorme tracteur avec sa remorque suivi d’un</w:t>
      </w:r>
      <w:r w:rsidR="009D7371">
        <w:rPr>
          <w:sz w:val="16"/>
          <w:szCs w:val="16"/>
        </w:rPr>
        <w:t xml:space="preserve">e non </w:t>
      </w:r>
      <w:r w:rsidR="003C1CE7" w:rsidRPr="00AB0D06">
        <w:rPr>
          <w:sz w:val="16"/>
          <w:szCs w:val="16"/>
        </w:rPr>
        <w:t>moins énorme</w:t>
      </w:r>
      <w:r w:rsidRPr="00AB0D06">
        <w:rPr>
          <w:sz w:val="16"/>
          <w:szCs w:val="16"/>
        </w:rPr>
        <w:t xml:space="preserve"> moissonneuse. Ils semblaient pressés. Quoi de plus normal ? C’est le temps de la moisson ! Il y a un temps pour tout. Aujourd’hui c’est le temps de la moisson. </w:t>
      </w:r>
    </w:p>
    <w:p w:rsidR="004C181B" w:rsidRPr="00AB0D06" w:rsidRDefault="00BB0F3A" w:rsidP="00DD386D">
      <w:pPr>
        <w:rPr>
          <w:rStyle w:val="content"/>
          <w:sz w:val="16"/>
          <w:szCs w:val="16"/>
        </w:rPr>
      </w:pPr>
      <w:r w:rsidRPr="00AB0D06">
        <w:rPr>
          <w:rStyle w:val="content"/>
          <w:sz w:val="16"/>
          <w:szCs w:val="16"/>
        </w:rPr>
        <w:t xml:space="preserve">Jésus-Christ a dit : </w:t>
      </w:r>
      <w:r w:rsidRPr="00AB0D06">
        <w:rPr>
          <w:rStyle w:val="content"/>
          <w:i/>
          <w:iCs/>
          <w:color w:val="0000CC"/>
          <w:sz w:val="16"/>
          <w:szCs w:val="16"/>
        </w:rPr>
        <w:t>« </w:t>
      </w:r>
      <w:r w:rsidR="004C181B" w:rsidRPr="00AB0D06">
        <w:rPr>
          <w:rStyle w:val="content"/>
          <w:i/>
          <w:iCs/>
          <w:color w:val="0000CC"/>
          <w:sz w:val="16"/>
          <w:szCs w:val="16"/>
        </w:rPr>
        <w:t>Il en est du royaume de Dieu comme d'un homme qui a répandu de la semence dans son champ.</w:t>
      </w:r>
      <w:r w:rsidR="004C181B" w:rsidRPr="00AB0D06">
        <w:rPr>
          <w:rStyle w:val="verse"/>
          <w:i/>
          <w:iCs/>
          <w:color w:val="0000CC"/>
          <w:sz w:val="16"/>
          <w:szCs w:val="16"/>
        </w:rPr>
        <w:t xml:space="preserve"> </w:t>
      </w:r>
      <w:r w:rsidR="004C181B" w:rsidRPr="00AB0D06">
        <w:rPr>
          <w:rStyle w:val="content"/>
          <w:i/>
          <w:iCs/>
          <w:color w:val="0000CC"/>
          <w:sz w:val="16"/>
          <w:szCs w:val="16"/>
        </w:rPr>
        <w:t>A présent, qu'il dorme ou qu'il veille, la nuit comme le jour, le grain germe et la plante grandit sans qu'il s'en préoccupe.</w:t>
      </w:r>
      <w:r w:rsidR="004C181B" w:rsidRPr="00AB0D06">
        <w:rPr>
          <w:rStyle w:val="verse"/>
          <w:i/>
          <w:iCs/>
          <w:color w:val="0000CC"/>
          <w:sz w:val="16"/>
          <w:szCs w:val="16"/>
        </w:rPr>
        <w:t xml:space="preserve"> </w:t>
      </w:r>
      <w:r w:rsidR="004C181B" w:rsidRPr="00AB0D06">
        <w:rPr>
          <w:rStyle w:val="content"/>
          <w:i/>
          <w:iCs/>
          <w:color w:val="0000CC"/>
          <w:sz w:val="16"/>
          <w:szCs w:val="16"/>
        </w:rPr>
        <w:t>D'elle-même, la terre fait pousser le blé : d'abord la tige, puis l'épi vert, et enfin les grains de blé remplissant cet épi.</w:t>
      </w:r>
      <w:r w:rsidR="004C181B" w:rsidRPr="00AB0D06">
        <w:rPr>
          <w:rStyle w:val="verse"/>
          <w:i/>
          <w:iCs/>
          <w:color w:val="0000CC"/>
          <w:sz w:val="16"/>
          <w:szCs w:val="16"/>
        </w:rPr>
        <w:t xml:space="preserve"> </w:t>
      </w:r>
      <w:r w:rsidR="004C181B" w:rsidRPr="00AB0D06">
        <w:rPr>
          <w:rStyle w:val="content"/>
          <w:i/>
          <w:iCs/>
          <w:color w:val="0000CC"/>
          <w:sz w:val="16"/>
          <w:szCs w:val="16"/>
        </w:rPr>
        <w:t xml:space="preserve">Et lorsque le grain est prêt à être cueilli, l'homme y porte aussitôt la faucille, </w:t>
      </w:r>
      <w:r w:rsidR="004C181B" w:rsidRPr="00AB0D06">
        <w:rPr>
          <w:rStyle w:val="content"/>
          <w:b/>
          <w:bCs/>
          <w:i/>
          <w:iCs/>
          <w:color w:val="0000CC"/>
          <w:sz w:val="16"/>
          <w:szCs w:val="16"/>
        </w:rPr>
        <w:t>car la moisson est prête</w:t>
      </w:r>
      <w:r w:rsidR="004C181B" w:rsidRPr="00AB0D06">
        <w:rPr>
          <w:rStyle w:val="content"/>
          <w:i/>
          <w:iCs/>
          <w:color w:val="0000CC"/>
          <w:sz w:val="16"/>
          <w:szCs w:val="16"/>
        </w:rPr>
        <w:t>.</w:t>
      </w:r>
      <w:r w:rsidRPr="00AB0D06">
        <w:rPr>
          <w:rStyle w:val="content"/>
          <w:i/>
          <w:iCs/>
          <w:color w:val="0000CC"/>
          <w:sz w:val="16"/>
          <w:szCs w:val="16"/>
        </w:rPr>
        <w:t> »</w:t>
      </w:r>
      <w:r w:rsidRPr="00AB0D06">
        <w:rPr>
          <w:rStyle w:val="content"/>
          <w:color w:val="0000CC"/>
          <w:sz w:val="16"/>
          <w:szCs w:val="16"/>
        </w:rPr>
        <w:t xml:space="preserve"> (Marc 4 :26-29)</w:t>
      </w:r>
    </w:p>
    <w:p w:rsidR="00BB0F3A" w:rsidRPr="00AB0D06" w:rsidRDefault="00AB0D06" w:rsidP="005949E4">
      <w:pPr>
        <w:spacing w:after="0"/>
        <w:rPr>
          <w:rStyle w:val="content"/>
          <w:sz w:val="16"/>
          <w:szCs w:val="16"/>
        </w:rPr>
      </w:pPr>
      <w:r>
        <w:rPr>
          <w:b/>
          <w:bCs/>
          <w:noProof/>
          <w:sz w:val="16"/>
          <w:szCs w:val="16"/>
          <w:lang w:eastAsia="fr-FR" w:bidi="he-IL"/>
        </w:rPr>
        <w:drawing>
          <wp:anchor distT="0" distB="0" distL="114300" distR="114300" simplePos="0" relativeHeight="251658240" behindDoc="1" locked="0" layoutInCell="1" allowOverlap="1">
            <wp:simplePos x="0" y="0"/>
            <wp:positionH relativeFrom="column">
              <wp:align>left</wp:align>
            </wp:positionH>
            <wp:positionV relativeFrom="paragraph">
              <wp:posOffset>15875</wp:posOffset>
            </wp:positionV>
            <wp:extent cx="1649730" cy="899160"/>
            <wp:effectExtent l="19050" t="0" r="7620" b="0"/>
            <wp:wrapTight wrapText="bothSides">
              <wp:wrapPolygon edited="0">
                <wp:start x="-249" y="0"/>
                <wp:lineTo x="-249" y="21051"/>
                <wp:lineTo x="21700" y="21051"/>
                <wp:lineTo x="21700" y="0"/>
                <wp:lineTo x="-249" y="0"/>
              </wp:wrapPolygon>
            </wp:wrapTight>
            <wp:docPr id="1" name="Image 1" descr="S7 : les nouvelles moissonneuses-batteuses numériques | John Deere 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7 : les nouvelles moissonneuses-batteuses numériques | John Deere CH"/>
                    <pic:cNvPicPr>
                      <a:picLocks noChangeAspect="1" noChangeArrowheads="1"/>
                    </pic:cNvPicPr>
                  </pic:nvPicPr>
                  <pic:blipFill>
                    <a:blip r:embed="rId5" cstate="print"/>
                    <a:srcRect/>
                    <a:stretch>
                      <a:fillRect/>
                    </a:stretch>
                  </pic:blipFill>
                  <pic:spPr bwMode="auto">
                    <a:xfrm>
                      <a:off x="0" y="0"/>
                      <a:ext cx="1649730" cy="899160"/>
                    </a:xfrm>
                    <a:prstGeom prst="rect">
                      <a:avLst/>
                    </a:prstGeom>
                    <a:noFill/>
                    <a:ln w="9525">
                      <a:noFill/>
                      <a:miter lim="800000"/>
                      <a:headEnd/>
                      <a:tailEnd/>
                    </a:ln>
                  </pic:spPr>
                </pic:pic>
              </a:graphicData>
            </a:graphic>
          </wp:anchor>
        </w:drawing>
      </w:r>
      <w:r w:rsidR="00BB0F3A" w:rsidRPr="00AB0D06">
        <w:rPr>
          <w:rStyle w:val="content"/>
          <w:b/>
          <w:bCs/>
          <w:sz w:val="16"/>
          <w:szCs w:val="16"/>
        </w:rPr>
        <w:t>‘’La moisson est prête’’</w:t>
      </w:r>
      <w:r w:rsidR="00BB0F3A" w:rsidRPr="00AB0D06">
        <w:rPr>
          <w:rStyle w:val="content"/>
          <w:sz w:val="16"/>
          <w:szCs w:val="16"/>
        </w:rPr>
        <w:t xml:space="preserve"> dit Jésus. Oui il y a un temps pour la récolte, un temps où les anges moissonneurs vont venir chercher, ‘’récolter’’ les hommes qui auront placé leur confiance dans le Christ, car nous l’avons bien compris, le grain qui germe et grandit, ce sont bien </w:t>
      </w:r>
      <w:r w:rsidR="005949E4">
        <w:rPr>
          <w:rStyle w:val="content"/>
          <w:sz w:val="16"/>
          <w:szCs w:val="16"/>
        </w:rPr>
        <w:t>ceux et celles qui appartiennent au ‘Royaume de Dieu’.</w:t>
      </w:r>
    </w:p>
    <w:p w:rsidR="00122B9B" w:rsidRPr="00AB0D06" w:rsidRDefault="005949E4" w:rsidP="005949E4">
      <w:pPr>
        <w:spacing w:after="0"/>
        <w:rPr>
          <w:rStyle w:val="content"/>
          <w:sz w:val="16"/>
          <w:szCs w:val="16"/>
        </w:rPr>
      </w:pPr>
      <w:r>
        <w:rPr>
          <w:rStyle w:val="content"/>
          <w:sz w:val="16"/>
          <w:szCs w:val="16"/>
        </w:rPr>
        <w:t>Faites-vous partie de ce Royaume</w:t>
      </w:r>
      <w:r w:rsidR="00E50AF4" w:rsidRPr="00AB0D06">
        <w:rPr>
          <w:rStyle w:val="content"/>
          <w:sz w:val="16"/>
          <w:szCs w:val="16"/>
        </w:rPr>
        <w:t xml:space="preserve"> ? Avez-vous cette certitude profonde, au fond de votre cœur, comme je l’ai moi-même, que vous appartenez de façon définitive, irrémédiable, </w:t>
      </w:r>
      <w:r>
        <w:rPr>
          <w:rStyle w:val="content"/>
          <w:sz w:val="16"/>
          <w:szCs w:val="16"/>
        </w:rPr>
        <w:t xml:space="preserve">au Roi céleste ? </w:t>
      </w:r>
      <w:r w:rsidR="00E50AF4" w:rsidRPr="00AB0D06">
        <w:rPr>
          <w:rStyle w:val="content"/>
          <w:sz w:val="16"/>
          <w:szCs w:val="16"/>
        </w:rPr>
        <w:t xml:space="preserve">Avez-vous fait la paix avec Lui ? </w:t>
      </w:r>
    </w:p>
    <w:p w:rsidR="00AB0D06" w:rsidRPr="00AB0D06" w:rsidRDefault="00AB0D06" w:rsidP="00B00971">
      <w:pPr>
        <w:spacing w:after="0"/>
        <w:rPr>
          <w:rStyle w:val="content"/>
          <w:sz w:val="16"/>
          <w:szCs w:val="16"/>
        </w:rPr>
      </w:pPr>
    </w:p>
    <w:p w:rsidR="00233A91" w:rsidRDefault="001A5368" w:rsidP="001A5368">
      <w:pPr>
        <w:spacing w:after="0"/>
        <w:rPr>
          <w:rStyle w:val="content"/>
          <w:i/>
          <w:iCs/>
          <w:color w:val="0000CC"/>
          <w:sz w:val="16"/>
          <w:szCs w:val="16"/>
        </w:rPr>
      </w:pPr>
      <w:r>
        <w:rPr>
          <w:rStyle w:val="content"/>
          <w:sz w:val="16"/>
          <w:szCs w:val="16"/>
        </w:rPr>
        <w:t>Toujours à</w:t>
      </w:r>
      <w:r w:rsidR="00EE7859">
        <w:rPr>
          <w:rStyle w:val="content"/>
          <w:sz w:val="16"/>
          <w:szCs w:val="16"/>
        </w:rPr>
        <w:t xml:space="preserve"> propos de moisson, je suis tombé récemment sur ce verset, extrait du livre du prophète </w:t>
      </w:r>
      <w:r w:rsidR="00EE7859" w:rsidRPr="00EE7859">
        <w:rPr>
          <w:rStyle w:val="content"/>
          <w:sz w:val="16"/>
          <w:szCs w:val="16"/>
        </w:rPr>
        <w:t xml:space="preserve">Jérémie </w:t>
      </w:r>
      <w:r w:rsidR="00B00971" w:rsidRPr="00EE7859">
        <w:rPr>
          <w:rStyle w:val="content"/>
          <w:i/>
          <w:iCs/>
          <w:color w:val="0000CC"/>
          <w:sz w:val="16"/>
          <w:szCs w:val="16"/>
        </w:rPr>
        <w:t xml:space="preserve">: </w:t>
      </w:r>
    </w:p>
    <w:p w:rsidR="00AB0D06" w:rsidRPr="00D2655E" w:rsidRDefault="00B00971" w:rsidP="001A5368">
      <w:pPr>
        <w:spacing w:after="0"/>
        <w:rPr>
          <w:rStyle w:val="content"/>
          <w:sz w:val="16"/>
          <w:szCs w:val="16"/>
        </w:rPr>
      </w:pPr>
      <w:r w:rsidRPr="00231261">
        <w:rPr>
          <w:rStyle w:val="content"/>
          <w:color w:val="0000CC"/>
          <w:sz w:val="16"/>
          <w:szCs w:val="16"/>
        </w:rPr>
        <w:t>« </w:t>
      </w:r>
      <w:r w:rsidR="00EE7859" w:rsidRPr="00231261">
        <w:rPr>
          <w:rStyle w:val="content"/>
          <w:color w:val="0000CC"/>
          <w:sz w:val="16"/>
          <w:szCs w:val="16"/>
        </w:rPr>
        <w:t>La moisson est passée, l'été est fini, et nous, nous ne sommes pas sauvés ! » (</w:t>
      </w:r>
      <w:proofErr w:type="spellStart"/>
      <w:r w:rsidR="00EE7859" w:rsidRPr="00231261">
        <w:rPr>
          <w:rStyle w:val="content"/>
          <w:color w:val="0000CC"/>
          <w:sz w:val="16"/>
          <w:szCs w:val="16"/>
        </w:rPr>
        <w:t>Jér</w:t>
      </w:r>
      <w:proofErr w:type="spellEnd"/>
      <w:r w:rsidR="00EE7859" w:rsidRPr="00231261">
        <w:rPr>
          <w:rStyle w:val="content"/>
          <w:color w:val="0000CC"/>
          <w:sz w:val="16"/>
          <w:szCs w:val="16"/>
        </w:rPr>
        <w:t xml:space="preserve"> 8 :20)</w:t>
      </w:r>
      <w:r w:rsidR="00EE7859">
        <w:rPr>
          <w:rStyle w:val="content"/>
          <w:color w:val="0000CC"/>
          <w:sz w:val="16"/>
          <w:szCs w:val="16"/>
        </w:rPr>
        <w:t xml:space="preserve"> </w:t>
      </w:r>
      <w:r w:rsidR="001A5368" w:rsidRPr="001A5368">
        <w:rPr>
          <w:rStyle w:val="content"/>
          <w:sz w:val="16"/>
          <w:szCs w:val="16"/>
        </w:rPr>
        <w:t>Il y a donc une possibilité</w:t>
      </w:r>
      <w:r w:rsidR="001A5368">
        <w:rPr>
          <w:rStyle w:val="content"/>
          <w:sz w:val="16"/>
          <w:szCs w:val="16"/>
        </w:rPr>
        <w:t xml:space="preserve"> de passer à côté d’une occasion, de rater un train</w:t>
      </w:r>
      <w:r w:rsidR="00EE7859" w:rsidRPr="00231261">
        <w:rPr>
          <w:rStyle w:val="content"/>
          <w:sz w:val="16"/>
          <w:szCs w:val="16"/>
        </w:rPr>
        <w:t>. Cela nous est</w:t>
      </w:r>
      <w:r w:rsidR="001A5368">
        <w:rPr>
          <w:rStyle w:val="content"/>
          <w:sz w:val="16"/>
          <w:szCs w:val="16"/>
        </w:rPr>
        <w:t xml:space="preserve"> déjà </w:t>
      </w:r>
      <w:r w:rsidR="00EE7859" w:rsidRPr="00231261">
        <w:rPr>
          <w:rStyle w:val="content"/>
          <w:sz w:val="16"/>
          <w:szCs w:val="16"/>
        </w:rPr>
        <w:t xml:space="preserve"> arrivé à tous</w:t>
      </w:r>
      <w:r w:rsidR="001A5368">
        <w:rPr>
          <w:rStyle w:val="content"/>
          <w:sz w:val="16"/>
          <w:szCs w:val="16"/>
        </w:rPr>
        <w:t>, n’est-ce pas ?</w:t>
      </w:r>
      <w:r w:rsidR="00EE7859" w:rsidRPr="00231261">
        <w:rPr>
          <w:rStyle w:val="content"/>
          <w:sz w:val="16"/>
          <w:szCs w:val="16"/>
        </w:rPr>
        <w:t xml:space="preserve"> En général, on regrette après, quand on réalise ce qu’on a raté. </w:t>
      </w:r>
      <w:r w:rsidR="009758E0">
        <w:rPr>
          <w:rStyle w:val="content"/>
          <w:sz w:val="16"/>
          <w:szCs w:val="16"/>
        </w:rPr>
        <w:t xml:space="preserve">Et plus l’enjeu est important, plus on regrette. </w:t>
      </w:r>
      <w:r w:rsidR="001A5368">
        <w:rPr>
          <w:rStyle w:val="content"/>
          <w:sz w:val="16"/>
          <w:szCs w:val="16"/>
        </w:rPr>
        <w:t xml:space="preserve">Là il s’agit ‘d’être sauvé’. Sauvé de quoi à votre avis ? </w:t>
      </w:r>
      <w:r w:rsidR="00EE7859" w:rsidRPr="00231261">
        <w:rPr>
          <w:rStyle w:val="content"/>
          <w:sz w:val="16"/>
          <w:szCs w:val="16"/>
        </w:rPr>
        <w:t>Jésus-Christ a dit qu’il est venu ‘sauver ce qui était perdu’</w:t>
      </w:r>
      <w:r w:rsidR="00231261" w:rsidRPr="00231261">
        <w:rPr>
          <w:rStyle w:val="content"/>
          <w:sz w:val="16"/>
          <w:szCs w:val="16"/>
        </w:rPr>
        <w:t>, ce qu’exprime bien aussi ce verset de l’évangile de Jean </w:t>
      </w:r>
      <w:r w:rsidR="00231261" w:rsidRPr="00231261">
        <w:rPr>
          <w:rStyle w:val="content"/>
          <w:i/>
          <w:iCs/>
          <w:sz w:val="16"/>
          <w:szCs w:val="16"/>
        </w:rPr>
        <w:t>:</w:t>
      </w:r>
      <w:r w:rsidR="00231261" w:rsidRPr="00231261">
        <w:rPr>
          <w:rStyle w:val="content"/>
          <w:i/>
          <w:iCs/>
          <w:color w:val="0000CC"/>
          <w:sz w:val="16"/>
          <w:szCs w:val="16"/>
        </w:rPr>
        <w:t xml:space="preserve"> « Oui, Dieu a tant aimé le monde qu'il a donné son Fils, son unique, pour que tous ceux qui placent leur confiance en lui échappent à la perdition et qu'ils aient la vie éternelle. » (Jean 3 :16</w:t>
      </w:r>
      <w:r w:rsidRPr="00231261">
        <w:rPr>
          <w:rStyle w:val="content"/>
          <w:i/>
          <w:iCs/>
          <w:color w:val="0000CC"/>
          <w:sz w:val="16"/>
          <w:szCs w:val="16"/>
        </w:rPr>
        <w:t xml:space="preserve">) </w:t>
      </w:r>
      <w:r w:rsidR="00C873A2">
        <w:rPr>
          <w:rStyle w:val="content"/>
          <w:i/>
          <w:iCs/>
          <w:color w:val="0000CC"/>
          <w:sz w:val="16"/>
          <w:szCs w:val="16"/>
        </w:rPr>
        <w:t xml:space="preserve"> </w:t>
      </w:r>
      <w:r w:rsidR="00D2655E">
        <w:rPr>
          <w:rStyle w:val="content"/>
          <w:sz w:val="16"/>
          <w:szCs w:val="16"/>
        </w:rPr>
        <w:t>Nous comprenons là qu’il y a une possibilité d’échapper à une ‘perdition’ et de recevoir la ‘vie éternelle’. Un enjeu majeur, n’est-ce pas ?</w:t>
      </w:r>
    </w:p>
    <w:p w:rsidR="0000319C" w:rsidRDefault="0000319C" w:rsidP="00C55CFC">
      <w:pPr>
        <w:spacing w:after="0"/>
        <w:rPr>
          <w:rStyle w:val="content"/>
          <w:color w:val="0000CC"/>
          <w:sz w:val="16"/>
          <w:szCs w:val="16"/>
        </w:rPr>
      </w:pPr>
    </w:p>
    <w:p w:rsidR="0000319C" w:rsidRPr="00F24C8F" w:rsidRDefault="00B00971" w:rsidP="00F24C8F">
      <w:pPr>
        <w:spacing w:after="0"/>
        <w:rPr>
          <w:rStyle w:val="content"/>
          <w:sz w:val="16"/>
          <w:szCs w:val="16"/>
        </w:rPr>
      </w:pPr>
      <w:r w:rsidRPr="00AB0D06">
        <w:rPr>
          <w:rStyle w:val="content"/>
          <w:b/>
          <w:bCs/>
          <w:sz w:val="16"/>
          <w:szCs w:val="16"/>
        </w:rPr>
        <w:t xml:space="preserve">Voilà </w:t>
      </w:r>
      <w:r w:rsidR="001A5368">
        <w:rPr>
          <w:rStyle w:val="content"/>
          <w:b/>
          <w:bCs/>
          <w:sz w:val="16"/>
          <w:szCs w:val="16"/>
        </w:rPr>
        <w:t xml:space="preserve">donc </w:t>
      </w:r>
      <w:r w:rsidR="00231261">
        <w:rPr>
          <w:rStyle w:val="content"/>
          <w:b/>
          <w:bCs/>
          <w:sz w:val="16"/>
          <w:szCs w:val="16"/>
        </w:rPr>
        <w:t>comment être sauvé</w:t>
      </w:r>
      <w:r w:rsidR="00D2655E">
        <w:rPr>
          <w:rStyle w:val="content"/>
          <w:b/>
          <w:bCs/>
          <w:sz w:val="16"/>
          <w:szCs w:val="16"/>
        </w:rPr>
        <w:t>, voilà comment échapper à ‘la perdition’, v</w:t>
      </w:r>
      <w:r w:rsidR="00231261">
        <w:rPr>
          <w:rStyle w:val="content"/>
          <w:b/>
          <w:bCs/>
          <w:sz w:val="16"/>
          <w:szCs w:val="16"/>
        </w:rPr>
        <w:t>oila comment devenir ‘citoyen’ du Royaume de Dieu et faire partie de la moisson !</w:t>
      </w:r>
      <w:r w:rsidRPr="00AB0D06">
        <w:rPr>
          <w:rStyle w:val="content"/>
          <w:sz w:val="16"/>
          <w:szCs w:val="16"/>
        </w:rPr>
        <w:t xml:space="preserve"> </w:t>
      </w:r>
      <w:r w:rsidR="00231261">
        <w:rPr>
          <w:rStyle w:val="content"/>
          <w:sz w:val="16"/>
          <w:szCs w:val="16"/>
        </w:rPr>
        <w:t>Accueillir Jésus, croire en Lui, placer en Lui notre confiance</w:t>
      </w:r>
      <w:r w:rsidR="00122B9B" w:rsidRPr="00AB0D06">
        <w:rPr>
          <w:rStyle w:val="content"/>
          <w:sz w:val="16"/>
          <w:szCs w:val="16"/>
        </w:rPr>
        <w:t xml:space="preserve">. </w:t>
      </w:r>
      <w:r w:rsidR="00122B9B" w:rsidRPr="00F24C8F">
        <w:rPr>
          <w:rStyle w:val="content"/>
          <w:sz w:val="16"/>
          <w:szCs w:val="16"/>
        </w:rPr>
        <w:t>Jésu</w:t>
      </w:r>
      <w:r w:rsidR="00C55CFC" w:rsidRPr="00F24C8F">
        <w:rPr>
          <w:rStyle w:val="content"/>
          <w:sz w:val="16"/>
          <w:szCs w:val="16"/>
        </w:rPr>
        <w:t xml:space="preserve">s s’invite, </w:t>
      </w:r>
      <w:r w:rsidR="00231261" w:rsidRPr="00F24C8F">
        <w:rPr>
          <w:rStyle w:val="content"/>
          <w:sz w:val="16"/>
          <w:szCs w:val="16"/>
        </w:rPr>
        <w:t>Il ne s’impose pas. C’est à chacun et chacune</w:t>
      </w:r>
      <w:r w:rsidR="00C55CFC" w:rsidRPr="00F24C8F">
        <w:rPr>
          <w:rStyle w:val="content"/>
          <w:sz w:val="16"/>
          <w:szCs w:val="16"/>
        </w:rPr>
        <w:t xml:space="preserve"> </w:t>
      </w:r>
      <w:r w:rsidR="00231261" w:rsidRPr="00F24C8F">
        <w:rPr>
          <w:rStyle w:val="content"/>
          <w:sz w:val="16"/>
          <w:szCs w:val="16"/>
        </w:rPr>
        <w:t xml:space="preserve">de faire la démarche. </w:t>
      </w:r>
      <w:r w:rsidR="00122B9B" w:rsidRPr="00F24C8F">
        <w:rPr>
          <w:rStyle w:val="content"/>
          <w:sz w:val="16"/>
          <w:szCs w:val="16"/>
        </w:rPr>
        <w:t xml:space="preserve">Avez-vous fait cette démarche ? </w:t>
      </w:r>
    </w:p>
    <w:p w:rsidR="00BB0F3A" w:rsidRDefault="00C873A2" w:rsidP="00F24C8F">
      <w:pPr>
        <w:spacing w:after="0"/>
        <w:rPr>
          <w:rStyle w:val="content"/>
          <w:b/>
          <w:bCs/>
          <w:i/>
          <w:iCs/>
          <w:sz w:val="16"/>
          <w:szCs w:val="16"/>
        </w:rPr>
      </w:pPr>
      <w:r>
        <w:rPr>
          <w:noProof/>
          <w:sz w:val="16"/>
          <w:szCs w:val="16"/>
          <w:lang w:eastAsia="fr-FR" w:bidi="he-IL"/>
        </w:rPr>
        <w:drawing>
          <wp:anchor distT="0" distB="0" distL="114300" distR="114300" simplePos="0" relativeHeight="251659264" behindDoc="1" locked="0" layoutInCell="1" allowOverlap="1">
            <wp:simplePos x="0" y="0"/>
            <wp:positionH relativeFrom="column">
              <wp:align>left</wp:align>
            </wp:positionH>
            <wp:positionV relativeFrom="paragraph">
              <wp:posOffset>84455</wp:posOffset>
            </wp:positionV>
            <wp:extent cx="887730" cy="533400"/>
            <wp:effectExtent l="19050" t="0" r="7620" b="0"/>
            <wp:wrapTight wrapText="bothSides">
              <wp:wrapPolygon edited="0">
                <wp:start x="-464" y="0"/>
                <wp:lineTo x="-464" y="20829"/>
                <wp:lineTo x="21785" y="20829"/>
                <wp:lineTo x="21785" y="0"/>
                <wp:lineTo x="-464" y="0"/>
              </wp:wrapPolygon>
            </wp:wrapTight>
            <wp:docPr id="4" name="Image 4" descr="Jésus dit : « La moisson est abondante. Priez le maître d'envoyer d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ésus dit : « La moisson est abondante. Priez le maître d'envoyer des ..."/>
                    <pic:cNvPicPr>
                      <a:picLocks noChangeAspect="1" noChangeArrowheads="1"/>
                    </pic:cNvPicPr>
                  </pic:nvPicPr>
                  <pic:blipFill>
                    <a:blip r:embed="rId6" cstate="print"/>
                    <a:srcRect/>
                    <a:stretch>
                      <a:fillRect/>
                    </a:stretch>
                  </pic:blipFill>
                  <pic:spPr bwMode="auto">
                    <a:xfrm>
                      <a:off x="0" y="0"/>
                      <a:ext cx="887730" cy="533400"/>
                    </a:xfrm>
                    <a:prstGeom prst="rect">
                      <a:avLst/>
                    </a:prstGeom>
                    <a:noFill/>
                    <a:ln w="9525">
                      <a:noFill/>
                      <a:miter lim="800000"/>
                      <a:headEnd/>
                      <a:tailEnd/>
                    </a:ln>
                  </pic:spPr>
                </pic:pic>
              </a:graphicData>
            </a:graphic>
          </wp:anchor>
        </w:drawing>
      </w:r>
      <w:r w:rsidR="00122B9B" w:rsidRPr="00F24C8F">
        <w:rPr>
          <w:rStyle w:val="content"/>
          <w:sz w:val="16"/>
          <w:szCs w:val="16"/>
        </w:rPr>
        <w:t xml:space="preserve">Si ce n’est pas encore fait, </w:t>
      </w:r>
      <w:r w:rsidR="00D2655E" w:rsidRPr="00F24C8F">
        <w:rPr>
          <w:rStyle w:val="content"/>
          <w:sz w:val="16"/>
          <w:szCs w:val="16"/>
        </w:rPr>
        <w:t>vous pouvez</w:t>
      </w:r>
      <w:r w:rsidR="00A860CC" w:rsidRPr="00F24C8F">
        <w:rPr>
          <w:rStyle w:val="content"/>
          <w:sz w:val="16"/>
          <w:szCs w:val="16"/>
        </w:rPr>
        <w:t>, si vous le désirez, faire vô</w:t>
      </w:r>
      <w:r w:rsidR="00D2655E" w:rsidRPr="00F24C8F">
        <w:rPr>
          <w:rStyle w:val="content"/>
          <w:sz w:val="16"/>
          <w:szCs w:val="16"/>
        </w:rPr>
        <w:t xml:space="preserve">tre cette prière : </w:t>
      </w:r>
      <w:r w:rsidR="00D2655E" w:rsidRPr="00233A91">
        <w:rPr>
          <w:rStyle w:val="content"/>
          <w:b/>
          <w:bCs/>
          <w:i/>
          <w:iCs/>
          <w:color w:val="C00000"/>
          <w:sz w:val="16"/>
          <w:szCs w:val="16"/>
        </w:rPr>
        <w:t>‘’Seigneur Jésus, je reconnais que j’ai péché. Je te demande pardon pour mes fautes</w:t>
      </w:r>
      <w:r w:rsidR="00F24C8F">
        <w:rPr>
          <w:rStyle w:val="content"/>
          <w:b/>
          <w:bCs/>
          <w:i/>
          <w:iCs/>
          <w:color w:val="C00000"/>
          <w:sz w:val="16"/>
          <w:szCs w:val="16"/>
        </w:rPr>
        <w:t xml:space="preserve">. Je </w:t>
      </w:r>
      <w:r w:rsidR="00D2655E" w:rsidRPr="00233A91">
        <w:rPr>
          <w:rStyle w:val="content"/>
          <w:b/>
          <w:bCs/>
          <w:i/>
          <w:iCs/>
          <w:color w:val="C00000"/>
          <w:sz w:val="16"/>
          <w:szCs w:val="16"/>
        </w:rPr>
        <w:t>t’ac</w:t>
      </w:r>
      <w:r w:rsidR="00A860CC" w:rsidRPr="00233A91">
        <w:rPr>
          <w:rStyle w:val="content"/>
          <w:b/>
          <w:bCs/>
          <w:i/>
          <w:iCs/>
          <w:color w:val="C00000"/>
          <w:sz w:val="16"/>
          <w:szCs w:val="16"/>
        </w:rPr>
        <w:t>cueille maintenant dans ma vie. J</w:t>
      </w:r>
      <w:r w:rsidR="00D2655E" w:rsidRPr="00233A91">
        <w:rPr>
          <w:rStyle w:val="content"/>
          <w:b/>
          <w:bCs/>
          <w:i/>
          <w:iCs/>
          <w:color w:val="C00000"/>
          <w:sz w:val="16"/>
          <w:szCs w:val="16"/>
        </w:rPr>
        <w:t>e place en toi ma confiance pour recevoir ton pardon et me donner la vie éternelle</w:t>
      </w:r>
      <w:r w:rsidR="00A860CC" w:rsidRPr="00233A91">
        <w:rPr>
          <w:rStyle w:val="content"/>
          <w:b/>
          <w:bCs/>
          <w:i/>
          <w:iCs/>
          <w:color w:val="C00000"/>
          <w:sz w:val="16"/>
          <w:szCs w:val="16"/>
        </w:rPr>
        <w:t>. Merci</w:t>
      </w:r>
      <w:r w:rsidR="00233A91">
        <w:rPr>
          <w:rStyle w:val="content"/>
          <w:b/>
          <w:bCs/>
          <w:i/>
          <w:iCs/>
          <w:color w:val="C00000"/>
          <w:sz w:val="16"/>
          <w:szCs w:val="16"/>
        </w:rPr>
        <w:t>. A</w:t>
      </w:r>
      <w:r w:rsidR="00233A91" w:rsidRPr="00233A91">
        <w:rPr>
          <w:rStyle w:val="content"/>
          <w:b/>
          <w:bCs/>
          <w:i/>
          <w:iCs/>
          <w:color w:val="C00000"/>
          <w:sz w:val="16"/>
          <w:szCs w:val="16"/>
        </w:rPr>
        <w:t>men</w:t>
      </w:r>
      <w:r w:rsidR="00A860CC" w:rsidRPr="00233A91">
        <w:rPr>
          <w:rStyle w:val="content"/>
          <w:b/>
          <w:bCs/>
          <w:i/>
          <w:iCs/>
          <w:color w:val="C00000"/>
          <w:sz w:val="16"/>
          <w:szCs w:val="16"/>
        </w:rPr>
        <w:t>.’’</w:t>
      </w:r>
      <w:r w:rsidR="00D2655E" w:rsidRPr="00233A91">
        <w:rPr>
          <w:rStyle w:val="content"/>
          <w:b/>
          <w:bCs/>
          <w:i/>
          <w:iCs/>
          <w:sz w:val="16"/>
          <w:szCs w:val="16"/>
        </w:rPr>
        <w:t xml:space="preserve"> </w:t>
      </w:r>
    </w:p>
    <w:p w:rsidR="00F24C8F" w:rsidRDefault="00F24C8F" w:rsidP="00233A91">
      <w:pPr>
        <w:spacing w:after="0"/>
        <w:rPr>
          <w:rStyle w:val="content"/>
          <w:b/>
          <w:bCs/>
          <w:i/>
          <w:iCs/>
          <w:sz w:val="16"/>
          <w:szCs w:val="16"/>
        </w:rPr>
      </w:pPr>
    </w:p>
    <w:p w:rsidR="00F24C8F" w:rsidRPr="00F24C8F" w:rsidRDefault="00F24C8F" w:rsidP="00F24C8F">
      <w:pPr>
        <w:spacing w:after="0"/>
        <w:rPr>
          <w:rStyle w:val="content"/>
          <w:i/>
          <w:iCs/>
          <w:sz w:val="16"/>
          <w:szCs w:val="16"/>
        </w:rPr>
      </w:pPr>
      <w:r>
        <w:rPr>
          <w:rStyle w:val="content"/>
          <w:i/>
          <w:iCs/>
          <w:sz w:val="16"/>
          <w:szCs w:val="16"/>
        </w:rPr>
        <w:t xml:space="preserve"> </w:t>
      </w:r>
    </w:p>
    <w:sectPr w:rsidR="00F24C8F" w:rsidRPr="00F24C8F" w:rsidSect="00B16405">
      <w:pgSz w:w="5954" w:h="8392" w:code="70"/>
      <w:pgMar w:top="170" w:right="170" w:bottom="720" w:left="170" w:header="0" w:footer="0"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A1191F"/>
    <w:multiLevelType w:val="hybridMultilevel"/>
    <w:tmpl w:val="FFB43A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08"/>
  <w:hyphenationZone w:val="425"/>
  <w:drawingGridHorizontalSpacing w:val="110"/>
  <w:displayHorizontalDrawingGridEvery w:val="2"/>
  <w:characterSpacingControl w:val="doNotCompress"/>
  <w:compat/>
  <w:rsids>
    <w:rsidRoot w:val="00BA7DCE"/>
    <w:rsid w:val="0000319C"/>
    <w:rsid w:val="00034445"/>
    <w:rsid w:val="000C6E79"/>
    <w:rsid w:val="00122B9B"/>
    <w:rsid w:val="001A319C"/>
    <w:rsid w:val="001A5368"/>
    <w:rsid w:val="001F54FD"/>
    <w:rsid w:val="00231261"/>
    <w:rsid w:val="00233A91"/>
    <w:rsid w:val="00272D90"/>
    <w:rsid w:val="003C1CE7"/>
    <w:rsid w:val="004B7BA8"/>
    <w:rsid w:val="004C181B"/>
    <w:rsid w:val="004F6F3D"/>
    <w:rsid w:val="005535D2"/>
    <w:rsid w:val="005949E4"/>
    <w:rsid w:val="005C2134"/>
    <w:rsid w:val="00786EE0"/>
    <w:rsid w:val="0082139F"/>
    <w:rsid w:val="008526F4"/>
    <w:rsid w:val="00885F88"/>
    <w:rsid w:val="009758E0"/>
    <w:rsid w:val="009D7371"/>
    <w:rsid w:val="00A4080F"/>
    <w:rsid w:val="00A860CC"/>
    <w:rsid w:val="00AB0D06"/>
    <w:rsid w:val="00B00971"/>
    <w:rsid w:val="00B16405"/>
    <w:rsid w:val="00B304CE"/>
    <w:rsid w:val="00B50013"/>
    <w:rsid w:val="00BA7DCE"/>
    <w:rsid w:val="00BB0F3A"/>
    <w:rsid w:val="00C05A83"/>
    <w:rsid w:val="00C51648"/>
    <w:rsid w:val="00C55CFC"/>
    <w:rsid w:val="00C6485A"/>
    <w:rsid w:val="00C80B66"/>
    <w:rsid w:val="00C873A2"/>
    <w:rsid w:val="00CA6B58"/>
    <w:rsid w:val="00D04372"/>
    <w:rsid w:val="00D1587B"/>
    <w:rsid w:val="00D2655E"/>
    <w:rsid w:val="00D3300E"/>
    <w:rsid w:val="00DC2EE0"/>
    <w:rsid w:val="00DD386D"/>
    <w:rsid w:val="00DD6D54"/>
    <w:rsid w:val="00E43997"/>
    <w:rsid w:val="00E50AF4"/>
    <w:rsid w:val="00E56F50"/>
    <w:rsid w:val="00E95DFB"/>
    <w:rsid w:val="00EE7859"/>
    <w:rsid w:val="00F24C8F"/>
    <w:rsid w:val="00F806C7"/>
  </w:rsids>
  <m:mathPr>
    <m:mathFont m:val="Cambria Math"/>
    <m:brkBin m:val="before"/>
    <m:brkBinSub m:val="--"/>
    <m:smallFrac m:val="off"/>
    <m:dispDef/>
    <m:lMargin m:val="0"/>
    <m:rMargin m:val="0"/>
    <m:defJc m:val="centerGroup"/>
    <m:wrapIndent m:val="1440"/>
    <m:intLim m:val="subSup"/>
    <m:naryLim m:val="undOvr"/>
  </m:mathPr>
  <w:themeFontLang w:val="fr-FR"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mic Sans MS" w:eastAsiaTheme="minorHAnsi" w:hAnsi="Comic Sans MS"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EE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C181B"/>
    <w:pPr>
      <w:ind w:left="720"/>
      <w:contextualSpacing/>
    </w:pPr>
  </w:style>
  <w:style w:type="character" w:customStyle="1" w:styleId="verse">
    <w:name w:val="verse"/>
    <w:basedOn w:val="Policepardfaut"/>
    <w:rsid w:val="004C181B"/>
  </w:style>
  <w:style w:type="character" w:customStyle="1" w:styleId="content">
    <w:name w:val="content"/>
    <w:basedOn w:val="Policepardfaut"/>
    <w:rsid w:val="004C181B"/>
  </w:style>
  <w:style w:type="character" w:styleId="Lienhypertexte">
    <w:name w:val="Hyperlink"/>
    <w:basedOn w:val="Policepardfaut"/>
    <w:uiPriority w:val="99"/>
    <w:semiHidden/>
    <w:unhideWhenUsed/>
    <w:rsid w:val="004C181B"/>
    <w:rPr>
      <w:color w:val="0000FF"/>
      <w:u w:val="single"/>
    </w:rPr>
  </w:style>
  <w:style w:type="paragraph" w:styleId="Textedebulles">
    <w:name w:val="Balloon Text"/>
    <w:basedOn w:val="Normal"/>
    <w:link w:val="TextedebullesCar"/>
    <w:uiPriority w:val="99"/>
    <w:semiHidden/>
    <w:unhideWhenUsed/>
    <w:rsid w:val="00D3300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3300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1</Pages>
  <Words>462</Words>
  <Characters>2545</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MISSLEN</dc:creator>
  <cp:lastModifiedBy>MISSLEN</cp:lastModifiedBy>
  <cp:revision>11</cp:revision>
  <cp:lastPrinted>2026-07-11T11:02:00Z</cp:lastPrinted>
  <dcterms:created xsi:type="dcterms:W3CDTF">2026-07-11T11:05:00Z</dcterms:created>
  <dcterms:modified xsi:type="dcterms:W3CDTF">2026-07-15T10:52:00Z</dcterms:modified>
</cp:coreProperties>
</file>